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20.02.2020 N 59</w:t>
              <w:br/>
              <w:t xml:space="preserve">(ред. от 19.09.2023)</w:t>
              <w:br/>
              <w:t xml:space="preserve">"Об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организациях"</w:t>
              <w:br/>
              <w:t xml:space="preserve">(Зарегистрировано в Минюсте России 26.05.2020 N 58468)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26 мая 2020 г. N 58468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20 февраля 2020 г. N 59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ПРОВЕДЕНИЯ СОЦИАЛЬНО-ПСИХОЛОГИЧЕСКОГО ТЕСТИРОВАНИЯ</w:t>
      </w:r>
    </w:p>
    <w:p>
      <w:pPr>
        <w:pStyle w:val="2"/>
        <w:jc w:val="center"/>
      </w:pPr>
      <w:r>
        <w:rPr>
          <w:sz w:val="20"/>
        </w:rPr>
        <w:t xml:space="preserve">ОБУЧАЮЩИХСЯ В ОБЩЕОБРАЗОВАТЕЛЬНЫХ ОРГАНИЗАЦИЯХ</w:t>
      </w:r>
    </w:p>
    <w:p>
      <w:pPr>
        <w:pStyle w:val="2"/>
        <w:jc w:val="center"/>
      </w:pPr>
      <w:r>
        <w:rPr>
          <w:sz w:val="20"/>
        </w:rPr>
        <w:t xml:space="preserve">И ПРОФЕССИОНАЛЬНЫХ ОБРАЗОВАТЕЛЬНЫХ ОРГАНИЗАЦИЯХ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просвещения России от 19.09.2023 N 703 &quot;О внесении изменений в приказ Министерства просвещения Российской Федерации от 20 февраля 2020 г. N 59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Минюсте России 25.10.2023 N 7572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19.09.2023 N 703)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пунктом 3 статьи 53.4</w:t>
        </w:r>
      </w:hyperlink>
      <w:r>
        <w:rPr>
          <w:sz w:val="20"/>
        </w:rP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2019, N 30, ст. 4134) и </w:t>
      </w:r>
      <w:hyperlink w:history="0"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Настоящий приказ вступает в силу с даты вступления в силу </w:t>
      </w:r>
      <w:hyperlink w:history="0" r:id="rId11" w:tooltip="Приказ Минпросвещения России N 60, Минобрнауки России N 240 от 20.02.2020 &quot;О признании утратившими силу некоторых приказов Министерства образования и науки Российской Федерации по вопросу проведения социально-психологического тестирования обучающихся&quot; (Зарегистрировано в Минюсте России 26.05.2020 N 5847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просвещения Российской Федерации и Министерства науки и высшего образования Российской Федерации о признании утратившими силу приказов Министерства образования и науки Российской Федерации от 16 июня 2014 г. </w:t>
      </w:r>
      <w:hyperlink w:history="0" r:id="rId12" w:tooltip="Приказ Минобрнауки России от 16.06.2014 N 658 (ред. от 14.02.2018) &quot;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&quot; (Зарегистрировано в Минюсте России 13.08.2014 N 33576) ------------ Утратил силу или отменен {КонсультантПлюс}">
        <w:r>
          <w:rPr>
            <w:sz w:val="20"/>
            <w:color w:val="0000ff"/>
          </w:rPr>
          <w:t xml:space="preserve">N 658</w:t>
        </w:r>
      </w:hyperlink>
      <w:r>
        <w:rPr>
          <w:sz w:val="20"/>
        </w:rPr>
        <w:t xml:space="preserve"> "Об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образования" (зарегистрирован Министерством юстиции Российской Федерации 13 августа 2014 г., регистрационный N 33576) и от 14 февраля 2018 г. </w:t>
      </w:r>
      <w:hyperlink w:history="0" r:id="rId13" w:tooltip="Приказ Минобрнауки России от 14.02.2018 N 104 &quot;О внесении изменений в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ый приказом Министерства образования и науки Российской Федерации от 16 июня 2014 г. N 658&quot; (Зарегистрировано в Минюсте России 25.04.2018 N 50902) ------------ Утратил силу или отменен {КонсультантПлюс}">
        <w:r>
          <w:rPr>
            <w:sz w:val="20"/>
            <w:color w:val="0000ff"/>
          </w:rPr>
          <w:t xml:space="preserve">N 104</w:t>
        </w:r>
      </w:hyperlink>
      <w:r>
        <w:rPr>
          <w:sz w:val="20"/>
        </w:rPr>
        <w:t xml:space="preserve"> "О внесении изменений в Порядок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утвержденный приказом Министерства образования и науки Российской Федерации от 16 июня 2014 г. N 658" (зарегистрирован Министерством юстиции Российской Федерации 25 апреля 2018 г., регистрационный N 50902) и действует до 1 июня 2026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риказ Минпросвещения России от 19.09.2023 N 703 &quot;О внесении изменений в приказ Министерства просвещения Российской Федерации от 20 февраля 2020 г. N 59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Минюсте России 25.10.2023 N 7572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19.09.2023 N 703)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20 февраля 2020 г. N 59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ПРОВЕДЕНИЯ СОЦИАЛЬНО-ПСИХОЛОГИЧЕСКОГО ТЕСТИРОВАНИЯ</w:t>
      </w:r>
    </w:p>
    <w:p>
      <w:pPr>
        <w:pStyle w:val="2"/>
        <w:jc w:val="center"/>
      </w:pPr>
      <w:r>
        <w:rPr>
          <w:sz w:val="20"/>
        </w:rPr>
        <w:t xml:space="preserve">ОБУЧАЮЩИХСЯ В ОБЩЕОБРАЗОВАТЕЛЬНЫХ ОРГАНИЗАЦИЯХ</w:t>
      </w:r>
    </w:p>
    <w:p>
      <w:pPr>
        <w:pStyle w:val="2"/>
        <w:jc w:val="center"/>
      </w:pPr>
      <w:r>
        <w:rPr>
          <w:sz w:val="20"/>
        </w:rPr>
        <w:t xml:space="preserve">И ПРОФЕССИОНАЛЬНЫХ ОБРАЗОВАТЕЛЬНЫХ ОРГАНИЗАЦИЯХ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риказ Минпросвещения России от 19.09.2023 N 703 &quot;О внесении изменений в приказ Министерства просвещения Российской Федерации от 20 февраля 2020 г. N 59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Минюсте России 25.10.2023 N 75729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Минпросвещения России от 19.09.2023 N 703)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определяет правила проведения социально-психологического тестирования (далее - тестирование) обучающихся в общеобразовательных организациях и профессиональных образовательных организациях (далее соответственно - обучающиеся, образовательная организация), направленного на профилактику незаконного потребления обучающимися наркотических средств и психотропных веществ.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Тестирование проводится в отношении обучающихся, достигших возраста тринадцати лет, начиная с 7 класса обучения в общеобразовательной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их родителей или иных законных представителей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Федеральный закон от 08.01.1998 N 3-ФЗ (ред. от 25.12.2023) &quot;О наркотических средствах и психотропных веществах&quot; {КонсультантПлюс}">
        <w:r>
          <w:rPr>
            <w:sz w:val="20"/>
            <w:color w:val="0000ff"/>
          </w:rPr>
          <w:t xml:space="preserve">Пункт 2 статьи 53.4</w:t>
        </w:r>
      </w:hyperlink>
      <w:r>
        <w:rPr>
          <w:sz w:val="20"/>
        </w:rP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2019, N 30, ст. 4134).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Тестирование осуществляется ежегодно в период с 1 сентября по 15 ноября текущего календарного года в соответствии с распорядительным актом руководителя образовательной организации, проводящей тестирование.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просвещения России от 19.09.2023 N 703 &quot;О внесении изменений в приказ Министерства просвещения Российской Федерации от 20 февраля 2020 г. N 59 &quot;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&quot; (Зарегистрировано в Минюсте России 25.10.2023 N 7572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19.09.2023 N 703)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Для проведения тестирования руководитель образовательной организации, проводящей тестирование: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организует получение от обучающихся либо от их родителей или иных законных представителей информированных согласий;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утверждает поименные списки обучающихся, составленные по итогам получения от обучающихся либо от их родителей (иных законных представителей) информированных согласий;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создает комиссию, обеспечивающую организационно-техническое сопровождение тестирования (далее - 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социально-педагогической и (или) психологической помощи обучающимся;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утверждает расписание тестирования по классам (группам) и кабинетам (аудиториям);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обеспечивает соблюдение конфиденциальности при проведении тестирования и хранении результатов тестирования.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Тестирование проводится методом получения информации на основании ответов на вопросы.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Форма проведения тестирования определяется образовательной организацией, проводящей тестирование, может быть как бланковой (на бумажных носителях), так и компьютерной (в электронной форме) и предполагает заполнение анкет (опросных листов), содержащих вопросы, целью которых является определение вероятности вовлечения обучающихся в незаконное потребление наркотических средств и психотропных веществ.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 форме ответа тестирование является письменным.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При проведении тестирования в каждом кабинете (аудитории) присутствует член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проведении тестирования допускается присутствие в кабинете (аудитории) в качестве наблюдателей родителей (законных представителей) обучающихся, участвующих в тестировании.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С целью обеспечения конфиденциальности результатов тестирования во время его проведения не допускаются свободное общение между обучающимися, участвующими в тестировании, и перемещение по кабинету (аудитории). Каждый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По завершении тестирования члены Комиссии комплектуют обезличенные заполненные анкеты (опросные листы) на бумажном носителе, а в случае заполнения анкет (опросных листов) в электронной форме допускается их размещение на внешних носителях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тестирования группируются по классам (группам), в которых обучаются обучающиеся, и упаковываются членами Комиссии в пакеты.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лицевой стороне пакетов с результатами тестирования указываются наименование образовательной организации, проводящей тестирование, ее место нахождения, количество обучающихся, принявших участие в тестировании, а также класс (группа), в котором они обучаются, дата и время проведения тестирования; ставятся подписи всех членов Комиссии с расшифровкой фамилии, имени и отчества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Руководитель образовательной организации, проводящей тестирование, в течение трех рабочих дней со дня проведения тестирования обеспечивает направление акта передачи 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образовательная организация, проводящая тестирование.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образовательной организации, проводящей тестирование, обеспечивает хранение до момента отчисления обучающегося из образовательной организации, проводящей тестирование, информированных согласий в условиях, гарантирующих конфиденциальность и невозможность несанкционированного доступа к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В целях проведения тестирования органам исполнительной власти субъектов Российской Федерации, осуществляющим государственное управление в сфере образования, рекомендованы: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на каждый учебный год календарного плана проведения тестирования расположенными на их территории образовательными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с образовательными организациями, проводящими тестирование, по приему результатов тестирования;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определение мест и срока хранения результатов тестирования и соблюдение конфиденциальности при их хранении и использовании;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обработки и проведение анализа результатов тестирования в период до тридцати календарных дней с момента их получения от образовательных организаций, проводящих тестирование;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составление итогового акта результатов тестирования с указанием образовательных организаций, принявших участие в нем (с информацией об адресах образовательных организаций, проводящих тестирование, количестве обучающихся, подлежащих тестированию, количестве участников тестирования, их классе (группе), дате проведения тестирования, количестве обучающихся, имеющих риск потребления наркотических средств и психотропных веществ, а также с информацией, предусматривающей распределение образовательных организаций, проводящих тестирование, исходя из численности обучающихся в указанных образовательных организациях с максимальным количеством обучающихся, имеющих риск потребления наркотических средств и психотропных веществ);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передача итогового акта результатов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незаконного потребления обучающимися наркотических средств и психотропных веществ;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информирование антинаркотической комиссии в субъекте Российской Федерации, на территории которого проводилось тестирование, о результатах тестирования.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20.02.2020 N 59</w:t>
            <w:br/>
            <w:t>(ред. от 19.09.2023)</w:t>
            <w:br/>
            <w:t>"Об утверждении Порядка проведения социально-психол...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60570&amp;dst=100006" TargetMode = "External"/><Relationship Id="rId9" Type="http://schemas.openxmlformats.org/officeDocument/2006/relationships/hyperlink" Target="https://login.consultant.ru/link/?req=doc&amp;base=LAW&amp;n=471038&amp;dst=416" TargetMode = "External"/><Relationship Id="rId10" Type="http://schemas.openxmlformats.org/officeDocument/2006/relationships/hyperlink" Target="https://login.consultant.ru/link/?req=doc&amp;base=LAW&amp;n=499281&amp;dst=100015" TargetMode = "External"/><Relationship Id="rId11" Type="http://schemas.openxmlformats.org/officeDocument/2006/relationships/hyperlink" Target="https://login.consultant.ru/link/?req=doc&amp;base=LAW&amp;n=353561" TargetMode = "External"/><Relationship Id="rId12" Type="http://schemas.openxmlformats.org/officeDocument/2006/relationships/hyperlink" Target="https://login.consultant.ru/link/?req=doc&amp;base=LAW&amp;n=296954" TargetMode = "External"/><Relationship Id="rId13" Type="http://schemas.openxmlformats.org/officeDocument/2006/relationships/hyperlink" Target="https://login.consultant.ru/link/?req=doc&amp;base=LAW&amp;n=296877" TargetMode = "External"/><Relationship Id="rId14" Type="http://schemas.openxmlformats.org/officeDocument/2006/relationships/hyperlink" Target="https://login.consultant.ru/link/?req=doc&amp;base=LAW&amp;n=460570&amp;dst=100011" TargetMode = "External"/><Relationship Id="rId15" Type="http://schemas.openxmlformats.org/officeDocument/2006/relationships/hyperlink" Target="https://login.consultant.ru/link/?req=doc&amp;base=LAW&amp;n=460570&amp;dst=100012" TargetMode = "External"/><Relationship Id="rId16" Type="http://schemas.openxmlformats.org/officeDocument/2006/relationships/hyperlink" Target="https://login.consultant.ru/link/?req=doc&amp;base=LAW&amp;n=471038&amp;dst=272" TargetMode = "External"/><Relationship Id="rId17" Type="http://schemas.openxmlformats.org/officeDocument/2006/relationships/hyperlink" Target="https://login.consultant.ru/link/?req=doc&amp;base=LAW&amp;n=460570&amp;dst=10001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20.02.2020 N 59
(ред. от 19.09.2023)
"Об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организациях"
(Зарегистрировано в Минюсте России 26.05.2020 N 58468)</dc:title>
  <dcterms:created xsi:type="dcterms:W3CDTF">2026-02-12T06:32:47Z</dcterms:created>
</cp:coreProperties>
</file>